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BA4" w:rsidRPr="004220B9" w:rsidRDefault="00F227F7" w:rsidP="00F227F7">
      <w:pPr>
        <w:spacing w:after="0"/>
        <w:jc w:val="center"/>
      </w:pPr>
      <w:r w:rsidRPr="004220B9">
        <w:t xml:space="preserve">TUẦN </w:t>
      </w:r>
      <w:r w:rsidR="00C429CE">
        <w:t>6</w:t>
      </w:r>
    </w:p>
    <w:p w:rsidR="00C429CE" w:rsidRPr="00D22FA3" w:rsidRDefault="00C429CE" w:rsidP="00C429CE">
      <w:pPr>
        <w:jc w:val="center"/>
        <w:rPr>
          <w:b/>
          <w:i/>
          <w:szCs w:val="28"/>
        </w:rPr>
      </w:pPr>
      <w:r w:rsidRPr="00D22FA3">
        <w:rPr>
          <w:b/>
          <w:i/>
          <w:szCs w:val="28"/>
        </w:rPr>
        <w:t xml:space="preserve">Từ ngày: </w:t>
      </w:r>
      <w:r>
        <w:rPr>
          <w:b/>
          <w:i/>
          <w:szCs w:val="28"/>
        </w:rPr>
        <w:t>10/10/2022 đến 14/10/2022</w:t>
      </w:r>
    </w:p>
    <w:p w:rsidR="00F227F7" w:rsidRPr="005C0D64" w:rsidRDefault="00F227F7" w:rsidP="00F227F7">
      <w:pPr>
        <w:spacing w:after="0"/>
        <w:jc w:val="center"/>
        <w:rPr>
          <w:b/>
        </w:rPr>
      </w:pPr>
      <w:r w:rsidRPr="005C0D64">
        <w:rPr>
          <w:b/>
        </w:rPr>
        <w:t xml:space="preserve">BÀI </w:t>
      </w:r>
      <w:r w:rsidR="00500DDA">
        <w:rPr>
          <w:b/>
        </w:rPr>
        <w:t>3</w:t>
      </w:r>
      <w:bookmarkStart w:id="0" w:name="_GoBack"/>
      <w:bookmarkEnd w:id="0"/>
      <w:r w:rsidRPr="005C0D64">
        <w:rPr>
          <w:b/>
        </w:rPr>
        <w:t xml:space="preserve">: </w:t>
      </w:r>
      <w:r w:rsidR="00862B5A" w:rsidRPr="00862B5A">
        <w:rPr>
          <w:b/>
          <w:szCs w:val="28"/>
        </w:rPr>
        <w:t>SỬ DỤNG, BẢO QUẢN ĐỒ DÙNG HỌC TẬP</w:t>
      </w:r>
      <w:r w:rsidR="00862B5A">
        <w:rPr>
          <w:szCs w:val="28"/>
        </w:rPr>
        <w:t xml:space="preserve"> </w:t>
      </w:r>
      <w:r w:rsidR="00862B5A" w:rsidRPr="001A6E79">
        <w:rPr>
          <w:color w:val="000000"/>
        </w:rPr>
        <w:t xml:space="preserve">(tiết </w:t>
      </w:r>
      <w:r w:rsidR="00C429CE">
        <w:rPr>
          <w:color w:val="000000"/>
        </w:rPr>
        <w:t>2</w:t>
      </w:r>
      <w:r w:rsidR="00862B5A" w:rsidRPr="001A6E79">
        <w:rPr>
          <w:color w:val="000000"/>
        </w:rPr>
        <w:t>)</w:t>
      </w:r>
    </w:p>
    <w:p w:rsidR="00F227F7" w:rsidRPr="004220B9" w:rsidRDefault="00F227F7" w:rsidP="00F227F7">
      <w:pPr>
        <w:spacing w:after="0"/>
      </w:pPr>
      <w:r w:rsidRPr="004220B9">
        <w:t>I. Yêu cầu cần đạt:</w:t>
      </w:r>
    </w:p>
    <w:p w:rsidR="00F227F7" w:rsidRPr="004220B9" w:rsidRDefault="00F227F7" w:rsidP="00F227F7">
      <w:pPr>
        <w:tabs>
          <w:tab w:val="left" w:pos="6330"/>
        </w:tabs>
        <w:spacing w:after="0"/>
        <w:jc w:val="both"/>
        <w:rPr>
          <w:szCs w:val="28"/>
        </w:rPr>
      </w:pPr>
      <w:r w:rsidRPr="004220B9">
        <w:rPr>
          <w:szCs w:val="28"/>
        </w:rPr>
        <w:t>1. Kiến thức – kỹ năng:</w:t>
      </w:r>
    </w:p>
    <w:p w:rsidR="00F227F7" w:rsidRPr="004220B9" w:rsidRDefault="00F227F7" w:rsidP="00F227F7">
      <w:pPr>
        <w:spacing w:after="0"/>
      </w:pPr>
      <w:r w:rsidRPr="004220B9">
        <w:t xml:space="preserve">   - Qua bài này các em sẽ</w:t>
      </w:r>
      <w:r w:rsidR="005C0D64">
        <w:t xml:space="preserve"> </w:t>
      </w:r>
      <w:r w:rsidR="00862B5A">
        <w:t>sử dụng và bảo quản đồ dùng học tập hơn.</w:t>
      </w:r>
    </w:p>
    <w:p w:rsidR="00F227F7" w:rsidRPr="004220B9" w:rsidRDefault="00F227F7" w:rsidP="00F227F7">
      <w:pPr>
        <w:spacing w:after="0"/>
        <w:jc w:val="both"/>
        <w:rPr>
          <w:szCs w:val="28"/>
        </w:rPr>
      </w:pPr>
      <w:r w:rsidRPr="004220B9">
        <w:rPr>
          <w:szCs w:val="28"/>
        </w:rPr>
        <w:t xml:space="preserve">2. Năng lực: </w:t>
      </w:r>
    </w:p>
    <w:p w:rsidR="00F227F7" w:rsidRPr="004220B9" w:rsidRDefault="00F227F7" w:rsidP="00F227F7">
      <w:pPr>
        <w:spacing w:after="0"/>
        <w:jc w:val="both"/>
        <w:rPr>
          <w:szCs w:val="28"/>
        </w:rPr>
      </w:pPr>
      <w:r w:rsidRPr="004220B9">
        <w:rPr>
          <w:rFonts w:cs="Times New Roman"/>
          <w:color w:val="000000"/>
        </w:rPr>
        <w:t xml:space="preserve">   - Tự chủ tự học, giao tiếp &amp; hợp tác, giải quyết vấn đề &amp; sáng tạo</w:t>
      </w:r>
    </w:p>
    <w:p w:rsidR="00F227F7" w:rsidRPr="004220B9" w:rsidRDefault="00F227F7" w:rsidP="00F227F7">
      <w:pPr>
        <w:spacing w:after="0"/>
        <w:jc w:val="both"/>
        <w:rPr>
          <w:bCs/>
          <w:szCs w:val="28"/>
        </w:rPr>
      </w:pPr>
      <w:r w:rsidRPr="004220B9">
        <w:rPr>
          <w:bCs/>
          <w:szCs w:val="28"/>
        </w:rPr>
        <w:t>3. Phẩm chất</w:t>
      </w:r>
    </w:p>
    <w:p w:rsidR="00F227F7" w:rsidRPr="004220B9" w:rsidRDefault="00F227F7" w:rsidP="00F227F7">
      <w:pPr>
        <w:spacing w:after="0"/>
      </w:pPr>
      <w:r w:rsidRPr="004220B9">
        <w:rPr>
          <w:color w:val="000000"/>
          <w:szCs w:val="28"/>
        </w:rPr>
        <w:t xml:space="preserve">    -  Nhân ái, chăm chỉ, trung thực, trách nhiệm.</w:t>
      </w:r>
    </w:p>
    <w:p w:rsidR="00971C27" w:rsidRPr="004220B9" w:rsidRDefault="00971C27" w:rsidP="00971C27">
      <w:pPr>
        <w:spacing w:after="0"/>
        <w:jc w:val="both"/>
        <w:rPr>
          <w:szCs w:val="28"/>
          <w:lang w:val="it-IT"/>
        </w:rPr>
      </w:pPr>
      <w:r w:rsidRPr="004220B9">
        <w:rPr>
          <w:szCs w:val="28"/>
          <w:lang w:val="it-IT"/>
        </w:rPr>
        <w:t>II. ĐỒ DÙNG DẠY HỌC:</w:t>
      </w:r>
    </w:p>
    <w:p w:rsidR="00971C27" w:rsidRPr="004220B9" w:rsidRDefault="008B3619" w:rsidP="00971C27">
      <w:pPr>
        <w:tabs>
          <w:tab w:val="left" w:pos="6405"/>
        </w:tabs>
        <w:spacing w:after="0"/>
        <w:rPr>
          <w:szCs w:val="28"/>
          <w:lang w:val="it-IT"/>
        </w:rPr>
      </w:pPr>
      <w:r>
        <w:rPr>
          <w:szCs w:val="28"/>
          <w:lang w:val="it-IT"/>
        </w:rPr>
        <w:t xml:space="preserve">    - GV: KHBD</w:t>
      </w:r>
      <w:r w:rsidR="00971C27" w:rsidRPr="004220B9">
        <w:rPr>
          <w:szCs w:val="28"/>
          <w:lang w:val="it-IT"/>
        </w:rPr>
        <w:t>, SGK.</w:t>
      </w:r>
    </w:p>
    <w:p w:rsidR="00971C27" w:rsidRPr="004220B9" w:rsidRDefault="00971C27" w:rsidP="00971C27">
      <w:pPr>
        <w:tabs>
          <w:tab w:val="left" w:pos="6405"/>
        </w:tabs>
        <w:spacing w:after="0"/>
        <w:rPr>
          <w:szCs w:val="28"/>
          <w:lang w:val="it-IT"/>
        </w:rPr>
      </w:pPr>
      <w:r w:rsidRPr="004220B9">
        <w:rPr>
          <w:szCs w:val="28"/>
          <w:lang w:val="it-IT"/>
        </w:rPr>
        <w:t xml:space="preserve">    - HS: SGK, đồ dùng học tập.</w:t>
      </w:r>
    </w:p>
    <w:p w:rsidR="00971C27" w:rsidRPr="004220B9" w:rsidRDefault="00971C27" w:rsidP="00971C27">
      <w:pPr>
        <w:tabs>
          <w:tab w:val="left" w:pos="6330"/>
        </w:tabs>
        <w:spacing w:after="0"/>
        <w:jc w:val="both"/>
        <w:rPr>
          <w:szCs w:val="28"/>
        </w:rPr>
      </w:pPr>
      <w:r w:rsidRPr="004220B9">
        <w:rPr>
          <w:szCs w:val="28"/>
        </w:rPr>
        <w:t>III. CÁC HOẠT ĐỘNG DẠY HỌC:</w:t>
      </w:r>
    </w:p>
    <w:tbl>
      <w:tblPr>
        <w:tblStyle w:val="TableGrid"/>
        <w:tblW w:w="0" w:type="auto"/>
        <w:tblLook w:val="04A0" w:firstRow="1" w:lastRow="0" w:firstColumn="1" w:lastColumn="0" w:noHBand="0" w:noVBand="1"/>
      </w:tblPr>
      <w:tblGrid>
        <w:gridCol w:w="4788"/>
        <w:gridCol w:w="4788"/>
      </w:tblGrid>
      <w:tr w:rsidR="00971C27" w:rsidRPr="004220B9" w:rsidTr="00971C27">
        <w:tc>
          <w:tcPr>
            <w:tcW w:w="4788" w:type="dxa"/>
          </w:tcPr>
          <w:p w:rsidR="00971C27" w:rsidRPr="004220B9" w:rsidRDefault="00971C27" w:rsidP="00971C27">
            <w:pPr>
              <w:tabs>
                <w:tab w:val="left" w:pos="6330"/>
              </w:tabs>
              <w:jc w:val="center"/>
              <w:rPr>
                <w:szCs w:val="28"/>
              </w:rPr>
            </w:pPr>
            <w:r w:rsidRPr="004220B9">
              <w:rPr>
                <w:szCs w:val="28"/>
              </w:rPr>
              <w:t>Hoạt động của GV</w:t>
            </w:r>
          </w:p>
        </w:tc>
        <w:tc>
          <w:tcPr>
            <w:tcW w:w="4788" w:type="dxa"/>
          </w:tcPr>
          <w:p w:rsidR="00971C27" w:rsidRPr="004220B9" w:rsidRDefault="00971C27" w:rsidP="00971C27">
            <w:pPr>
              <w:tabs>
                <w:tab w:val="left" w:pos="6330"/>
              </w:tabs>
              <w:jc w:val="center"/>
              <w:rPr>
                <w:szCs w:val="28"/>
              </w:rPr>
            </w:pPr>
            <w:r w:rsidRPr="004220B9">
              <w:rPr>
                <w:szCs w:val="28"/>
              </w:rPr>
              <w:t>Hoạt động của học sinh</w:t>
            </w:r>
          </w:p>
        </w:tc>
      </w:tr>
      <w:tr w:rsidR="00971C27" w:rsidRPr="004220B9" w:rsidTr="00971C27">
        <w:tc>
          <w:tcPr>
            <w:tcW w:w="4788" w:type="dxa"/>
          </w:tcPr>
          <w:p w:rsidR="00322F21" w:rsidRDefault="00322F21" w:rsidP="00971C27">
            <w:pPr>
              <w:tabs>
                <w:tab w:val="left" w:pos="6330"/>
              </w:tabs>
              <w:jc w:val="both"/>
              <w:rPr>
                <w:szCs w:val="28"/>
              </w:rPr>
            </w:pPr>
            <w:r>
              <w:rPr>
                <w:szCs w:val="28"/>
              </w:rPr>
              <w:t>* Yêu cầu cả lớp khởi động bằng môt bài hát.</w:t>
            </w:r>
          </w:p>
          <w:p w:rsidR="00AE5018" w:rsidRDefault="00971C27" w:rsidP="00AE5018">
            <w:pPr>
              <w:tabs>
                <w:tab w:val="left" w:pos="6330"/>
              </w:tabs>
              <w:jc w:val="both"/>
              <w:rPr>
                <w:szCs w:val="28"/>
              </w:rPr>
            </w:pPr>
            <w:r w:rsidRPr="004220B9">
              <w:rPr>
                <w:szCs w:val="28"/>
              </w:rPr>
              <w:t xml:space="preserve">1. </w:t>
            </w:r>
            <w:r w:rsidR="00AE5018">
              <w:rPr>
                <w:szCs w:val="28"/>
              </w:rPr>
              <w:t>Gv đọc cho HS nghe tình huống ở SGK.</w:t>
            </w:r>
          </w:p>
          <w:p w:rsidR="00AE5018" w:rsidRDefault="00AE5018" w:rsidP="00AE5018">
            <w:pPr>
              <w:tabs>
                <w:tab w:val="left" w:pos="6330"/>
              </w:tabs>
              <w:jc w:val="both"/>
              <w:rPr>
                <w:szCs w:val="28"/>
              </w:rPr>
            </w:pPr>
            <w:r>
              <w:rPr>
                <w:szCs w:val="28"/>
              </w:rPr>
              <w:t>- Nếu là bạn cùng lớp của Linh em sẽ làm gì?</w:t>
            </w:r>
          </w:p>
          <w:p w:rsidR="00692F7F" w:rsidRDefault="00692F7F" w:rsidP="00AE5018">
            <w:pPr>
              <w:tabs>
                <w:tab w:val="left" w:pos="6330"/>
              </w:tabs>
              <w:jc w:val="both"/>
              <w:rPr>
                <w:szCs w:val="28"/>
              </w:rPr>
            </w:pPr>
            <w:r>
              <w:rPr>
                <w:szCs w:val="28"/>
              </w:rPr>
              <w:t>- Gv nhận xét và chốt ý</w:t>
            </w:r>
          </w:p>
          <w:p w:rsidR="00AE5018" w:rsidRDefault="00AE5018" w:rsidP="00AE5018">
            <w:pPr>
              <w:tabs>
                <w:tab w:val="left" w:pos="6330"/>
              </w:tabs>
              <w:jc w:val="both"/>
              <w:rPr>
                <w:szCs w:val="28"/>
              </w:rPr>
            </w:pPr>
            <w:r>
              <w:rPr>
                <w:szCs w:val="28"/>
              </w:rPr>
              <w:t>2. Yêu cầu HS sắp xếp ngăn nắp các đồ dùng học tập tại góc học tập của em. Mỗi khi sử dụng xong , em cần nhớ cất đồ dùng vào đúng vị trí.</w:t>
            </w:r>
          </w:p>
          <w:p w:rsidR="00AE5018" w:rsidRDefault="00AE5018" w:rsidP="00AE5018">
            <w:pPr>
              <w:tabs>
                <w:tab w:val="left" w:pos="6330"/>
              </w:tabs>
              <w:jc w:val="both"/>
              <w:rPr>
                <w:szCs w:val="28"/>
              </w:rPr>
            </w:pPr>
            <w:r>
              <w:rPr>
                <w:szCs w:val="28"/>
              </w:rPr>
              <w:t>- Nhắc nhở HS với chiếc cặp của mình. Em hãy tự xếp đặt ngăn để hộp bút, ngăn để sách, vở và tập thói quen để đồ dùng học tập đúng ngăn nắp.</w:t>
            </w:r>
          </w:p>
          <w:p w:rsidR="003310C1" w:rsidRDefault="003310C1" w:rsidP="00862B5A">
            <w:pPr>
              <w:tabs>
                <w:tab w:val="left" w:pos="6330"/>
              </w:tabs>
              <w:jc w:val="both"/>
              <w:rPr>
                <w:b/>
                <w:szCs w:val="28"/>
              </w:rPr>
            </w:pPr>
            <w:r>
              <w:rPr>
                <w:lang w:val="nl-NL"/>
              </w:rPr>
              <w:t>*</w:t>
            </w:r>
            <w:r w:rsidRPr="003310C1">
              <w:rPr>
                <w:sz w:val="32"/>
                <w:szCs w:val="28"/>
                <w:lang w:val="pt-BR"/>
              </w:rPr>
              <w:t>Củng cố - dặn dò:</w:t>
            </w:r>
            <w:r>
              <w:rPr>
                <w:b/>
                <w:sz w:val="32"/>
                <w:szCs w:val="28"/>
                <w:lang w:val="pt-BR"/>
              </w:rPr>
              <w:t xml:space="preserve"> </w:t>
            </w:r>
          </w:p>
          <w:p w:rsidR="003310C1" w:rsidRPr="00411E18" w:rsidRDefault="003310C1" w:rsidP="003310C1">
            <w:pPr>
              <w:rPr>
                <w:szCs w:val="28"/>
              </w:rPr>
            </w:pPr>
            <w:r w:rsidRPr="00411E18">
              <w:rPr>
                <w:szCs w:val="28"/>
              </w:rPr>
              <w:t>- Củng cố kiến thức vừa học.</w:t>
            </w:r>
          </w:p>
          <w:p w:rsidR="003310C1" w:rsidRPr="00411E18" w:rsidRDefault="003310C1" w:rsidP="003310C1">
            <w:pPr>
              <w:rPr>
                <w:szCs w:val="28"/>
              </w:rPr>
            </w:pPr>
            <w:r w:rsidRPr="00411E18">
              <w:rPr>
                <w:szCs w:val="28"/>
              </w:rPr>
              <w:t>- Nhận xét tiết học.</w:t>
            </w:r>
          </w:p>
          <w:p w:rsidR="003310C1" w:rsidRPr="004220B9" w:rsidRDefault="003310C1" w:rsidP="003310C1">
            <w:pPr>
              <w:rPr>
                <w:szCs w:val="28"/>
              </w:rPr>
            </w:pPr>
            <w:r w:rsidRPr="00411E18">
              <w:rPr>
                <w:szCs w:val="28"/>
              </w:rPr>
              <w:t xml:space="preserve">- </w:t>
            </w:r>
            <w:r>
              <w:rPr>
                <w:szCs w:val="28"/>
              </w:rPr>
              <w:t>Nhắc nhở</w:t>
            </w:r>
            <w:r w:rsidRPr="00411E18">
              <w:rPr>
                <w:szCs w:val="28"/>
              </w:rPr>
              <w:t xml:space="preserve"> HS về nhà học bài và xem trước bài mới.</w:t>
            </w:r>
          </w:p>
        </w:tc>
        <w:tc>
          <w:tcPr>
            <w:tcW w:w="4788" w:type="dxa"/>
          </w:tcPr>
          <w:p w:rsidR="00971C27" w:rsidRPr="004220B9" w:rsidRDefault="00322F21" w:rsidP="00971C27">
            <w:pPr>
              <w:tabs>
                <w:tab w:val="left" w:pos="6330"/>
              </w:tabs>
              <w:jc w:val="both"/>
              <w:rPr>
                <w:szCs w:val="28"/>
              </w:rPr>
            </w:pPr>
            <w:r>
              <w:rPr>
                <w:szCs w:val="28"/>
              </w:rPr>
              <w:t>- Cả lớp hát.</w:t>
            </w:r>
          </w:p>
          <w:p w:rsidR="004220B9" w:rsidRPr="004220B9" w:rsidRDefault="004220B9" w:rsidP="00971C27">
            <w:pPr>
              <w:tabs>
                <w:tab w:val="left" w:pos="6330"/>
              </w:tabs>
              <w:jc w:val="both"/>
              <w:rPr>
                <w:szCs w:val="28"/>
              </w:rPr>
            </w:pPr>
          </w:p>
          <w:p w:rsidR="009F71DD" w:rsidRDefault="009F71DD" w:rsidP="00971C27">
            <w:pPr>
              <w:tabs>
                <w:tab w:val="left" w:pos="6330"/>
              </w:tabs>
              <w:jc w:val="both"/>
              <w:rPr>
                <w:szCs w:val="28"/>
              </w:rPr>
            </w:pPr>
          </w:p>
          <w:p w:rsidR="009F71DD" w:rsidRDefault="009F71DD" w:rsidP="00971C27">
            <w:pPr>
              <w:tabs>
                <w:tab w:val="left" w:pos="6330"/>
              </w:tabs>
              <w:jc w:val="both"/>
              <w:rPr>
                <w:szCs w:val="28"/>
              </w:rPr>
            </w:pPr>
          </w:p>
          <w:p w:rsidR="00692F7F" w:rsidRDefault="00AE5018" w:rsidP="00692F7F">
            <w:pPr>
              <w:rPr>
                <w:szCs w:val="28"/>
              </w:rPr>
            </w:pPr>
            <w:r>
              <w:rPr>
                <w:szCs w:val="28"/>
              </w:rPr>
              <w:t>- HS trả lời: Em sẽ khuyên bạn Linh không nên xé vở để gấp máy bay.</w:t>
            </w:r>
          </w:p>
          <w:p w:rsidR="00692F7F" w:rsidRDefault="00692F7F" w:rsidP="00692F7F">
            <w:pPr>
              <w:tabs>
                <w:tab w:val="left" w:pos="6330"/>
              </w:tabs>
              <w:jc w:val="both"/>
              <w:rPr>
                <w:szCs w:val="28"/>
              </w:rPr>
            </w:pPr>
            <w:r w:rsidRPr="004220B9">
              <w:rPr>
                <w:szCs w:val="28"/>
              </w:rPr>
              <w:t xml:space="preserve">- </w:t>
            </w:r>
            <w:r>
              <w:rPr>
                <w:szCs w:val="28"/>
              </w:rPr>
              <w:t>HS lắng nghe và ghi nhớ.</w:t>
            </w:r>
          </w:p>
          <w:p w:rsidR="00AE5018" w:rsidRDefault="00AE5018" w:rsidP="00692F7F">
            <w:pPr>
              <w:rPr>
                <w:szCs w:val="28"/>
              </w:rPr>
            </w:pPr>
          </w:p>
          <w:p w:rsidR="00AE5018" w:rsidRPr="00AE5018" w:rsidRDefault="00AE5018" w:rsidP="00AE5018">
            <w:pPr>
              <w:rPr>
                <w:szCs w:val="28"/>
              </w:rPr>
            </w:pPr>
          </w:p>
          <w:p w:rsidR="00AE5018" w:rsidRDefault="00AE5018" w:rsidP="00AE5018">
            <w:pPr>
              <w:rPr>
                <w:szCs w:val="28"/>
              </w:rPr>
            </w:pPr>
          </w:p>
          <w:p w:rsidR="00AE5018" w:rsidRDefault="00AE5018" w:rsidP="00AE5018">
            <w:pPr>
              <w:rPr>
                <w:szCs w:val="28"/>
              </w:rPr>
            </w:pPr>
          </w:p>
          <w:p w:rsidR="00AE5018" w:rsidRDefault="00AE5018" w:rsidP="00AE5018">
            <w:pPr>
              <w:rPr>
                <w:szCs w:val="28"/>
              </w:rPr>
            </w:pPr>
            <w:r w:rsidRPr="004220B9">
              <w:rPr>
                <w:szCs w:val="28"/>
              </w:rPr>
              <w:t xml:space="preserve">- </w:t>
            </w:r>
            <w:r>
              <w:rPr>
                <w:szCs w:val="28"/>
              </w:rPr>
              <w:t xml:space="preserve">HS lắng nghe </w:t>
            </w:r>
          </w:p>
          <w:p w:rsidR="00AE5018" w:rsidRPr="00AE5018" w:rsidRDefault="00AE5018" w:rsidP="00AE5018">
            <w:pPr>
              <w:rPr>
                <w:szCs w:val="28"/>
              </w:rPr>
            </w:pPr>
          </w:p>
          <w:p w:rsidR="00AE5018" w:rsidRDefault="00AE5018" w:rsidP="00AE5018">
            <w:pPr>
              <w:rPr>
                <w:szCs w:val="28"/>
              </w:rPr>
            </w:pPr>
          </w:p>
          <w:p w:rsidR="00AE5018" w:rsidRDefault="00AE5018" w:rsidP="00AE5018">
            <w:pPr>
              <w:rPr>
                <w:szCs w:val="28"/>
              </w:rPr>
            </w:pPr>
          </w:p>
          <w:p w:rsidR="00AE5018" w:rsidRDefault="00AE5018" w:rsidP="00AE5018">
            <w:pPr>
              <w:rPr>
                <w:szCs w:val="28"/>
              </w:rPr>
            </w:pPr>
          </w:p>
          <w:p w:rsidR="00AE5018" w:rsidRDefault="00AE5018" w:rsidP="00AE5018">
            <w:pPr>
              <w:tabs>
                <w:tab w:val="left" w:pos="6330"/>
              </w:tabs>
              <w:jc w:val="both"/>
              <w:rPr>
                <w:szCs w:val="28"/>
              </w:rPr>
            </w:pPr>
            <w:r w:rsidRPr="004220B9">
              <w:rPr>
                <w:szCs w:val="28"/>
              </w:rPr>
              <w:t xml:space="preserve">- </w:t>
            </w:r>
            <w:r>
              <w:rPr>
                <w:szCs w:val="28"/>
              </w:rPr>
              <w:t>HS lắng nghe và ghi nhớ.</w:t>
            </w:r>
          </w:p>
          <w:p w:rsidR="007C6466" w:rsidRPr="00AE5018" w:rsidRDefault="007C6466" w:rsidP="00AE5018">
            <w:pPr>
              <w:rPr>
                <w:szCs w:val="28"/>
              </w:rPr>
            </w:pPr>
          </w:p>
        </w:tc>
      </w:tr>
    </w:tbl>
    <w:p w:rsidR="008B3619" w:rsidRDefault="008B3619" w:rsidP="008B3619">
      <w:pPr>
        <w:spacing w:line="288" w:lineRule="auto"/>
        <w:rPr>
          <w:b/>
          <w:szCs w:val="28"/>
          <w:lang w:val="nl-NL"/>
        </w:rPr>
      </w:pPr>
      <w:r>
        <w:rPr>
          <w:b/>
          <w:szCs w:val="28"/>
          <w:lang w:val="nl-NL"/>
        </w:rPr>
        <w:t>IV. ĐIỀU CHỈNH SAU BÀI DẠY:</w:t>
      </w:r>
    </w:p>
    <w:p w:rsidR="008B3619" w:rsidRDefault="008B3619" w:rsidP="008B3619">
      <w:pPr>
        <w:spacing w:after="0" w:line="288" w:lineRule="auto"/>
        <w:rPr>
          <w:szCs w:val="28"/>
          <w:lang w:val="nl-NL"/>
        </w:rPr>
      </w:pPr>
      <w:r>
        <w:rPr>
          <w:szCs w:val="28"/>
          <w:lang w:val="nl-NL"/>
        </w:rPr>
        <w:lastRenderedPageBreak/>
        <w:t>....................................................................................................................................</w:t>
      </w:r>
    </w:p>
    <w:p w:rsidR="008B3619" w:rsidRDefault="008B3619" w:rsidP="008B3619">
      <w:pPr>
        <w:spacing w:after="0" w:line="288" w:lineRule="auto"/>
        <w:rPr>
          <w:szCs w:val="28"/>
          <w:lang w:val="nl-NL"/>
        </w:rPr>
      </w:pPr>
      <w:r>
        <w:rPr>
          <w:szCs w:val="28"/>
          <w:lang w:val="nl-NL"/>
        </w:rPr>
        <w:t>.....................................................................................................................................</w:t>
      </w:r>
    </w:p>
    <w:p w:rsidR="008B3619" w:rsidRPr="003F73FE" w:rsidRDefault="008B3619" w:rsidP="008B3619">
      <w:pPr>
        <w:spacing w:after="0"/>
        <w:rPr>
          <w:szCs w:val="28"/>
        </w:rPr>
      </w:pPr>
      <w:r>
        <w:rPr>
          <w:szCs w:val="28"/>
          <w:lang w:val="nl-NL"/>
        </w:rPr>
        <w:t>.....................................................................................................................................</w:t>
      </w:r>
    </w:p>
    <w:p w:rsidR="00971C27" w:rsidRPr="004220B9" w:rsidRDefault="00971C27" w:rsidP="00971C27">
      <w:pPr>
        <w:tabs>
          <w:tab w:val="left" w:pos="6330"/>
        </w:tabs>
        <w:spacing w:after="0"/>
        <w:jc w:val="both"/>
        <w:rPr>
          <w:szCs w:val="28"/>
        </w:rPr>
      </w:pPr>
    </w:p>
    <w:p w:rsidR="00971C27" w:rsidRPr="004220B9" w:rsidRDefault="00971C27" w:rsidP="00971C27">
      <w:pPr>
        <w:tabs>
          <w:tab w:val="left" w:pos="6330"/>
        </w:tabs>
        <w:spacing w:after="0"/>
        <w:jc w:val="both"/>
        <w:rPr>
          <w:szCs w:val="28"/>
        </w:rPr>
      </w:pPr>
    </w:p>
    <w:p w:rsidR="00F227F7" w:rsidRPr="004220B9" w:rsidRDefault="00F227F7" w:rsidP="00F227F7">
      <w:pPr>
        <w:spacing w:after="0"/>
      </w:pPr>
    </w:p>
    <w:sectPr w:rsidR="00F227F7" w:rsidRPr="00422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F7"/>
    <w:rsid w:val="000D6BA4"/>
    <w:rsid w:val="00322F21"/>
    <w:rsid w:val="003310C1"/>
    <w:rsid w:val="004220B9"/>
    <w:rsid w:val="00500DDA"/>
    <w:rsid w:val="0054277E"/>
    <w:rsid w:val="005C0D64"/>
    <w:rsid w:val="00692F7F"/>
    <w:rsid w:val="00766E75"/>
    <w:rsid w:val="007C6466"/>
    <w:rsid w:val="00862B5A"/>
    <w:rsid w:val="008B3619"/>
    <w:rsid w:val="008D4C1B"/>
    <w:rsid w:val="00971C27"/>
    <w:rsid w:val="009F71DD"/>
    <w:rsid w:val="00A25AEE"/>
    <w:rsid w:val="00AE5018"/>
    <w:rsid w:val="00C429CE"/>
    <w:rsid w:val="00E76D80"/>
    <w:rsid w:val="00F22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F7"/>
    <w:pPr>
      <w:ind w:left="720"/>
      <w:contextualSpacing/>
    </w:pPr>
  </w:style>
  <w:style w:type="table" w:styleId="TableGrid">
    <w:name w:val="Table Grid"/>
    <w:basedOn w:val="TableNormal"/>
    <w:uiPriority w:val="59"/>
    <w:rsid w:val="00971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F7"/>
    <w:pPr>
      <w:ind w:left="720"/>
      <w:contextualSpacing/>
    </w:pPr>
  </w:style>
  <w:style w:type="table" w:styleId="TableGrid">
    <w:name w:val="Table Grid"/>
    <w:basedOn w:val="TableNormal"/>
    <w:uiPriority w:val="59"/>
    <w:rsid w:val="00971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2022-09-12T03:22:00Z</dcterms:created>
  <dcterms:modified xsi:type="dcterms:W3CDTF">2022-10-08T05:15:00Z</dcterms:modified>
</cp:coreProperties>
</file>